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Proclaiming the Good News of Jesus Christ through academic excellence while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ourgette" w:cs="Courgette" w:eastAsia="Courgette" w:hAnsi="Courgette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reflecting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ourgette" w:cs="Courgette" w:eastAsia="Courgette" w:hAnsi="Courgette"/>
          <w:b w:val="1"/>
          <w:bCs w:val="1"/>
          <w:sz w:val="28"/>
          <w:szCs w:val="28"/>
          <w:rtl w:val="0"/>
        </w:rPr>
        <w:t xml:space="preserve">God’s Love in All His Children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St. Paul Lutheran School Board Agenda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March 2, 2026, 5:30 p.m.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Welcome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Brandi Johnson, Brett Metzger, Janet Sarver, Sheri Kennay, Kelly Soost, John Vandre, Amy Metzger, Dorene Albaugh    (Welcome back, Amy!!)</w:t>
        <w:tab/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Devotions-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Janet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(Devotion Rotation - Brandi, Kelly, Brett, Dorene, Janet, Sheri, Amy)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Approval of Monday, February 2, 2026 minutes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Financial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Principal’s Report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Items of Business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Crusader Community Update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Registration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2026-2027 School Year Calendar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Cell Phone Policy, Field Trip Policy, Activities Policy, Family Orientation (Moving Forward)</w:t>
      </w:r>
    </w:p>
    <w:p w:rsidR="00000000" w:rsidDel="00000000" w:rsidP="00000000" w:rsidRDefault="00000000" w:rsidRPr="00000000" w14:paraId="00000014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Executive Session-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Staff and Spring Activity Coaches</w:t>
      </w:r>
    </w:p>
    <w:p w:rsidR="00000000" w:rsidDel="00000000" w:rsidP="00000000" w:rsidRDefault="00000000" w:rsidRPr="00000000" w14:paraId="00000015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Next Regular Meeting-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 7, 2026 (?) (Easter Monday is April 6th)</w:t>
      </w:r>
    </w:p>
    <w:p w:rsidR="00000000" w:rsidDel="00000000" w:rsidP="00000000" w:rsidRDefault="00000000" w:rsidRPr="00000000" w14:paraId="00000016">
      <w:pPr>
        <w:spacing w:after="160" w:line="259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</w:t>
      </w:r>
    </w:p>
    <w:p w:rsidR="00000000" w:rsidDel="00000000" w:rsidP="00000000" w:rsidRDefault="00000000" w:rsidRPr="00000000" w14:paraId="00000017">
      <w:pPr>
        <w:spacing w:after="160" w:line="259" w:lineRule="auto"/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Closing Prayer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gett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